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639397"/>
            <wp:effectExtent l="0" t="0" r="0" b="889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</w:p>
    <w:p w:rsidR="00CF7B0E" w:rsidRDefault="00691299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  <w:r w:rsidRPr="00691299">
        <w:rPr>
          <w:rStyle w:val="Pogrubienie"/>
          <w:rFonts w:ascii="Lato" w:hAnsi="Lato"/>
          <w:color w:val="333333"/>
          <w:sz w:val="21"/>
          <w:szCs w:val="21"/>
        </w:rPr>
        <w:t>Miasto Zabrze w ramach pro</w:t>
      </w:r>
      <w:r w:rsidR="00CE37AD">
        <w:rPr>
          <w:rStyle w:val="Pogrubienie"/>
          <w:rFonts w:ascii="Lato" w:hAnsi="Lato"/>
          <w:color w:val="333333"/>
          <w:sz w:val="21"/>
          <w:szCs w:val="21"/>
        </w:rPr>
        <w:t>jektu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„Zdalna Szkoła”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 xml:space="preserve">pozyskało grant </w:t>
      </w:r>
      <w:r w:rsidR="00CE37AD">
        <w:rPr>
          <w:rStyle w:val="Pogrubienie"/>
          <w:rFonts w:ascii="Lato" w:hAnsi="Lato"/>
          <w:color w:val="333333"/>
          <w:sz w:val="21"/>
          <w:szCs w:val="21"/>
        </w:rPr>
        <w:t xml:space="preserve">do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>100 000 zł na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zakup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>sprzętu</w:t>
      </w:r>
      <w:r w:rsidRPr="00691299">
        <w:rPr>
          <w:rStyle w:val="Pogrubienie"/>
          <w:rFonts w:ascii="Lato" w:hAnsi="Lato"/>
          <w:color w:val="333333"/>
          <w:sz w:val="21"/>
          <w:szCs w:val="21"/>
        </w:rPr>
        <w:t xml:space="preserve"> </w:t>
      </w:r>
      <w:r w:rsidR="00CF7B0E">
        <w:rPr>
          <w:rStyle w:val="Pogrubienie"/>
          <w:rFonts w:ascii="Lato" w:hAnsi="Lato"/>
          <w:color w:val="333333"/>
          <w:sz w:val="21"/>
          <w:szCs w:val="21"/>
        </w:rPr>
        <w:t xml:space="preserve">dla uczniów zabrzańskich szkół. </w:t>
      </w:r>
    </w:p>
    <w:p w:rsidR="00CE37AD" w:rsidRDefault="00CE37AD" w:rsidP="0069129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Lato" w:hAnsi="Lato"/>
          <w:color w:val="333333"/>
          <w:sz w:val="21"/>
          <w:szCs w:val="21"/>
        </w:rPr>
      </w:pPr>
    </w:p>
    <w:p w:rsidR="001C1730" w:rsidRDefault="00CE37AD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Lato" w:hAnsi="Lato"/>
          <w:b w:val="0"/>
          <w:color w:val="333333"/>
          <w:sz w:val="21"/>
          <w:szCs w:val="21"/>
        </w:rPr>
      </w:pPr>
      <w:r>
        <w:rPr>
          <w:rStyle w:val="Pogrubienie"/>
          <w:rFonts w:ascii="Lato" w:hAnsi="Lato"/>
          <w:b w:val="0"/>
          <w:color w:val="333333"/>
          <w:sz w:val="21"/>
          <w:szCs w:val="21"/>
        </w:rPr>
        <w:t>Dzięki przyznanemu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</w:t>
      </w:r>
      <w:r>
        <w:rPr>
          <w:rStyle w:val="Pogrubienie"/>
          <w:rFonts w:ascii="Lato" w:hAnsi="Lato"/>
          <w:b w:val="0"/>
          <w:color w:val="333333"/>
          <w:sz w:val="21"/>
          <w:szCs w:val="21"/>
        </w:rPr>
        <w:t>dofinansowaniu w wysokości 99 997,50 zł</w:t>
      </w:r>
      <w:r w:rsidR="00CF7B0E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, 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już 09.04.2020r. do 41 szkół podstawowych </w:t>
      </w:r>
      <w:r w:rsidR="001C1730">
        <w:rPr>
          <w:rStyle w:val="Pogrubienie"/>
          <w:rFonts w:ascii="Lato" w:hAnsi="Lato"/>
          <w:b w:val="0"/>
          <w:color w:val="333333"/>
          <w:sz w:val="21"/>
          <w:szCs w:val="21"/>
        </w:rPr>
        <w:br/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w Zabrzu trafił</w:t>
      </w:r>
      <w:r w:rsidR="00CF7B0E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sprzę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t zaspokajający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potrzeby 1</w:t>
      </w:r>
      <w:r w:rsidR="000C44AC">
        <w:rPr>
          <w:rStyle w:val="Pogrubienie"/>
          <w:rFonts w:ascii="Lato" w:hAnsi="Lato"/>
          <w:b w:val="0"/>
          <w:color w:val="333333"/>
          <w:sz w:val="21"/>
          <w:szCs w:val="21"/>
        </w:rPr>
        <w:t>75</w:t>
      </w:r>
      <w:r w:rsidR="00BD5D48">
        <w:rPr>
          <w:rStyle w:val="Pogrubienie"/>
          <w:rFonts w:ascii="Lato" w:hAnsi="Lato"/>
          <w:b w:val="0"/>
          <w:color w:val="333333"/>
          <w:sz w:val="21"/>
          <w:szCs w:val="21"/>
        </w:rPr>
        <w:t xml:space="preserve"> uczniów. </w:t>
      </w:r>
    </w:p>
    <w:p w:rsidR="00BD5D48" w:rsidRPr="00BD5D48" w:rsidRDefault="001C1730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bCs/>
          <w:color w:val="333333"/>
          <w:sz w:val="21"/>
          <w:szCs w:val="21"/>
        </w:rPr>
      </w:pPr>
      <w:r>
        <w:rPr>
          <w:rStyle w:val="Pogrubienie"/>
          <w:rFonts w:ascii="Lato" w:hAnsi="Lato"/>
          <w:b w:val="0"/>
          <w:color w:val="333333"/>
          <w:sz w:val="21"/>
          <w:szCs w:val="21"/>
        </w:rPr>
        <w:t>Tablety wysokiej jakości wraz z zestawem słuchawkowym umożliwią dzieciom, które nie miały dotychczas takich możliwości, kontynuowanie realizacji podstawy programowej w warunkach domowych.</w:t>
      </w:r>
    </w:p>
    <w:p w:rsidR="00691299" w:rsidRDefault="00691299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Projekt jest odpowiedzią na obecną sytuację szkolnictwa, związaną z wprowadzeniem na obszarze Rzeczypospolitej Polskiej stanu epidemii, spowodowanym zakażeniami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koronawirusem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. </w:t>
      </w:r>
    </w:p>
    <w:p w:rsidR="00CE37AD" w:rsidRPr="00CF7B0E" w:rsidRDefault="00CE37AD" w:rsidP="001C173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shd w:val="clear" w:color="auto" w:fill="FFFFFF"/>
        </w:rPr>
      </w:pP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Projekt 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jest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realizowany w ramach Programu Operacyjnego Polska Cyfrowa na lata 2014-</w:t>
      </w:r>
      <w:r w:rsidR="001C1730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2020, Osi Priorytetowej nr I „Powszechny dostęp do szybkiego Internetu” działania 1. 1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„Wyeliminowanie terytorialnych różnic w możliwości dostępu do szerokopasmowego </w:t>
      </w:r>
      <w:proofErr w:type="spellStart"/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internetu</w:t>
      </w:r>
      <w:proofErr w:type="spellEnd"/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o wysokich przepustowościach” dotycząca realizacji projekt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>u grantowego pn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.: Z</w:t>
      </w:r>
      <w:r w:rsidRPr="00CE37AD">
        <w:rPr>
          <w:rFonts w:ascii="Lato" w:hAnsi="Lato"/>
          <w:color w:val="333333"/>
          <w:sz w:val="21"/>
          <w:szCs w:val="21"/>
          <w:shd w:val="clear" w:color="auto" w:fill="FFFFFF"/>
        </w:rPr>
        <w:t>dalna Szkoła</w:t>
      </w:r>
      <w:r w:rsidR="001C1730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- </w:t>
      </w:r>
      <w:r w:rsidRPr="00CF7B0E">
        <w:rPr>
          <w:rFonts w:ascii="Lato" w:hAnsi="Lato"/>
          <w:color w:val="333333"/>
          <w:sz w:val="21"/>
          <w:szCs w:val="21"/>
          <w:shd w:val="clear" w:color="auto" w:fill="FFFFFF"/>
        </w:rPr>
        <w:t>wsparcie Ogólnopolskiej Sieci Edukacyjnej w systemie kształcenia zdalnego w ramach Europejskiego Funduszu Rozwoju Regionalnego.</w:t>
      </w: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333333"/>
          <w:sz w:val="21"/>
          <w:szCs w:val="21"/>
          <w:shd w:val="clear" w:color="auto" w:fill="FFFFFF"/>
        </w:rPr>
      </w:pPr>
    </w:p>
    <w:p w:rsidR="00691299" w:rsidRDefault="00691299" w:rsidP="006912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99"/>
          <w:sz w:val="21"/>
          <w:szCs w:val="21"/>
          <w:u w:val="single"/>
        </w:rPr>
        <w:t>Działanie jest finansowane ze środków Europejskiego Funduszu Rozwoju Regionalnego w ramach Programu Operacyjnego Polska Cyfrowa na lata 2014-2020.</w:t>
      </w:r>
    </w:p>
    <w:p w:rsidR="00CF7B0E" w:rsidRPr="00CF7B0E" w:rsidRDefault="00CF7B0E" w:rsidP="00CF7B0E">
      <w:pPr>
        <w:spacing w:after="1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</w:p>
    <w:p w:rsidR="00CF7B0E" w:rsidRDefault="00CF7B0E"/>
    <w:sectPr w:rsidR="00CF7B0E" w:rsidSect="0065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9"/>
    <w:rsid w:val="000C44AC"/>
    <w:rsid w:val="001C1730"/>
    <w:rsid w:val="00653DCB"/>
    <w:rsid w:val="00691299"/>
    <w:rsid w:val="006C0FD8"/>
    <w:rsid w:val="00737A1F"/>
    <w:rsid w:val="00802E68"/>
    <w:rsid w:val="008558DC"/>
    <w:rsid w:val="00BD5D48"/>
    <w:rsid w:val="00BE2E37"/>
    <w:rsid w:val="00CE37AD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4119-94D3-4C5B-9BDB-C4F963B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2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7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T3500</cp:lastModifiedBy>
  <cp:revision>2</cp:revision>
  <dcterms:created xsi:type="dcterms:W3CDTF">2020-04-16T06:50:00Z</dcterms:created>
  <dcterms:modified xsi:type="dcterms:W3CDTF">2020-04-16T06:50:00Z</dcterms:modified>
</cp:coreProperties>
</file>